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226"/>
        <w:gridCol w:w="6846"/>
        <w:tblGridChange w:id="0">
          <w:tblGrid>
            <w:gridCol w:w="2226"/>
            <w:gridCol w:w="684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60326</wp:posOffset>
                  </wp:positionH>
                  <wp:positionV relativeFrom="paragraph">
                    <wp:posOffset>-141603</wp:posOffset>
                  </wp:positionV>
                  <wp:extent cx="873395" cy="679307"/>
                  <wp:effectExtent b="0" l="0" r="0" t="0"/>
                  <wp:wrapNone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395" cy="6793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Středisko volného času a zp DVPP DUHA Jeseník</w:t>
            </w:r>
          </w:p>
          <w:p w:rsidR="00000000" w:rsidDel="00000000" w:rsidP="00000000" w:rsidRDefault="00000000" w:rsidRPr="00000000" w14:paraId="00000004">
            <w:pPr>
              <w:jc w:val="righ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Průchodní 154,  Jeseník 79001</w:t>
            </w:r>
          </w:p>
          <w:p w:rsidR="00000000" w:rsidDel="00000000" w:rsidP="00000000" w:rsidRDefault="00000000" w:rsidRPr="00000000" w14:paraId="00000005">
            <w:pPr>
              <w:jc w:val="right"/>
              <w:rPr/>
            </w:pPr>
            <w:hyperlink r:id="rId7">
              <w:r w:rsidDel="00000000" w:rsidR="00000000" w:rsidRPr="00000000">
                <w:rPr>
                  <w:color w:val="000000"/>
                  <w:u w:val="single"/>
                  <w:rtl w:val="0"/>
                </w:rPr>
                <w:t xml:space="preserve">www.duhajes.cz</w:t>
              </w:r>
            </w:hyperlink>
            <w:r w:rsidDel="00000000" w:rsidR="00000000" w:rsidRPr="00000000">
              <w:rPr>
                <w:rtl w:val="0"/>
              </w:rPr>
              <w:t xml:space="preserve">   </w:t>
            </w:r>
            <w:hyperlink r:id="rId8">
              <w:r w:rsidDel="00000000" w:rsidR="00000000" w:rsidRPr="00000000">
                <w:rPr>
                  <w:color w:val="000000"/>
                  <w:u w:val="single"/>
                  <w:rtl w:val="0"/>
                </w:rPr>
                <w:t xml:space="preserve">duha@duhajes.cz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</w:t>
            </w:r>
            <w:r w:rsidDel="00000000" w:rsidR="00000000" w:rsidRPr="00000000">
              <w:rPr>
                <w:rtl w:val="0"/>
              </w:rPr>
              <w:t xml:space="preserve">    584 401 262  -  777 945 741 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spacing w:after="0" w:lin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prohlášení rodičů LETNÍ TÁBOR </w:t>
      </w:r>
    </w:p>
    <w:p w:rsidR="00000000" w:rsidDel="00000000" w:rsidP="00000000" w:rsidRDefault="00000000" w:rsidRPr="00000000" w14:paraId="0000000A">
      <w:pPr>
        <w:spacing w:after="0" w:line="240" w:lineRule="auto"/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(odevzdejte v den nástupu na tábor)</w:t>
      </w:r>
    </w:p>
    <w:p w:rsidR="00000000" w:rsidDel="00000000" w:rsidP="00000000" w:rsidRDefault="00000000" w:rsidRPr="00000000" w14:paraId="0000000B">
      <w:pPr>
        <w:spacing w:after="0" w:line="240" w:lineRule="auto"/>
        <w:rPr>
          <w:b w:val="1"/>
          <w:i w:val="1"/>
          <w:sz w:val="16"/>
          <w:szCs w:val="1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4" w:val="dotted"/>
          <w:insideV w:color="000000" w:space="0" w:sz="4" w:val="dotted"/>
        </w:tblBorders>
        <w:tblLayout w:type="fixed"/>
        <w:tblLook w:val="0400"/>
      </w:tblPr>
      <w:tblGrid>
        <w:gridCol w:w="1701"/>
        <w:gridCol w:w="7371"/>
        <w:tblGridChange w:id="0">
          <w:tblGrid>
            <w:gridCol w:w="1701"/>
            <w:gridCol w:w="7371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dotted"/>
            </w:tcBorders>
          </w:tcPr>
          <w:p w:rsidR="00000000" w:rsidDel="00000000" w:rsidP="00000000" w:rsidRDefault="00000000" w:rsidRPr="00000000" w14:paraId="0000000C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název tábora:</w:t>
            </w:r>
          </w:p>
          <w:p w:rsidR="00000000" w:rsidDel="00000000" w:rsidP="00000000" w:rsidRDefault="00000000" w:rsidRPr="00000000" w14:paraId="0000000D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</w:tcBorders>
          </w:tcPr>
          <w:p w:rsidR="00000000" w:rsidDel="00000000" w:rsidP="00000000" w:rsidRDefault="00000000" w:rsidRPr="00000000" w14:paraId="0000000E">
            <w:pPr>
              <w:rPr>
                <w:b w:val="1"/>
                <w:i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dotted"/>
              <w:bottom w:color="000000" w:space="0" w:sz="4" w:val="dotted"/>
            </w:tcBorders>
          </w:tcPr>
          <w:p w:rsidR="00000000" w:rsidDel="00000000" w:rsidP="00000000" w:rsidRDefault="00000000" w:rsidRPr="00000000" w14:paraId="0000000F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termín:</w:t>
            </w:r>
          </w:p>
          <w:p w:rsidR="00000000" w:rsidDel="00000000" w:rsidP="00000000" w:rsidRDefault="00000000" w:rsidRPr="00000000" w14:paraId="00000010">
            <w:pPr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bottom w:color="000000" w:space="0" w:sz="4" w:val="dotted"/>
            </w:tcBorders>
          </w:tcPr>
          <w:p w:rsidR="00000000" w:rsidDel="00000000" w:rsidP="00000000" w:rsidRDefault="00000000" w:rsidRPr="00000000" w14:paraId="00000011">
            <w:pPr>
              <w:rPr>
                <w:b w:val="1"/>
                <w:i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Prohlašuji, že lékař nenařídil dítěti : ...........................................................................................................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nar. :.................................. bydliště : .........................................................................................................</w:t>
      </w:r>
    </w:p>
    <w:p w:rsidR="00000000" w:rsidDel="00000000" w:rsidP="00000000" w:rsidRDefault="00000000" w:rsidRPr="00000000" w14:paraId="00000015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změnu režimu, dítě nejeví známky akutního onemocnění (průjem, teplota, vyrážka..) a hygienik ani ošetřující lékař nenařídil dítěti karanténní opatření. Není mi též známo, že by v posledních dvou týdnech přišlo dítě do styku s osobami, které onemocněly přenosnou nemocí.</w:t>
      </w:r>
    </w:p>
    <w:p w:rsidR="00000000" w:rsidDel="00000000" w:rsidP="00000000" w:rsidRDefault="00000000" w:rsidRPr="00000000" w14:paraId="0000001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Dítě je schopno zúčastnit se tábora v termínu: ..........................................................</w:t>
      </w:r>
    </w:p>
    <w:p w:rsidR="00000000" w:rsidDel="00000000" w:rsidP="00000000" w:rsidRDefault="00000000" w:rsidRPr="00000000" w14:paraId="00000018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Jsem si vědom/a právních následků, které by mě postihly, kdyby toto mé prohlášení bylo nepravdivé. Současně sděluji, že je mi známo, že každý účastník tábora podléhá táborovému řádu a řídí se pokyny vedoucích. Následkem nedodržení táborového řádu může být i vyloučení z tábora.</w:t>
      </w:r>
    </w:p>
    <w:p w:rsidR="00000000" w:rsidDel="00000000" w:rsidP="00000000" w:rsidRDefault="00000000" w:rsidRPr="00000000" w14:paraId="0000001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Adresa zákonného zástupce dítěte v době tábora :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Jméno : ........................................................................ tel : .....................................................................</w:t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Adresa : ....................................................................................................................................................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E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b w:val="1"/>
          <w:sz w:val="20"/>
          <w:szCs w:val="20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0"/>
          <w:szCs w:val="20"/>
          <w:rtl w:val="0"/>
        </w:rPr>
        <w:t xml:space="preserve">Další upozornění :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…………………………………………………………………………………………………………………………………………………………..</w:t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line="240" w:lineRule="auto"/>
        <w:ind w:left="225" w:hanging="360"/>
        <w:rPr/>
      </w:pPr>
      <w:r w:rsidDel="00000000" w:rsidR="00000000" w:rsidRPr="00000000">
        <w:rPr>
          <w:i w:val="1"/>
          <w:sz w:val="20"/>
          <w:szCs w:val="20"/>
          <w:rtl w:val="0"/>
        </w:rPr>
        <w:t xml:space="preserve">Děti jsou přijímány na letní tábory dle §29, odst.1 zákona 561/2004 Sb.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line="240" w:lineRule="auto"/>
        <w:ind w:left="225" w:hanging="360"/>
        <w:rPr/>
      </w:pPr>
      <w:r w:rsidDel="00000000" w:rsidR="00000000" w:rsidRPr="00000000">
        <w:rPr>
          <w:i w:val="1"/>
          <w:sz w:val="20"/>
          <w:szCs w:val="20"/>
          <w:rtl w:val="0"/>
        </w:rPr>
        <w:t xml:space="preserve">Práva a povinnosti přihlášených účastníků se řídí §21-22,§31 zákona č. 561/2004 Sb.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line="240" w:lineRule="auto"/>
        <w:ind w:left="225" w:hanging="360"/>
        <w:rPr>
          <w:i w:val="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SVČ a zp DVPP DUHA pracuje s uvedenými daty na přihlášce dle zákona č.101/2000 Sb.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line="240" w:lineRule="auto"/>
        <w:ind w:left="225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storno poplatky: 14 dní před nástupem na tábor 50%, 7 dní – 75%, v den nástupu na tábor – 100% (po dohodě s hlavním vedoucím tábora)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left="225" w:firstLine="0"/>
        <w:rPr>
          <w:i w:val="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ind w:left="-135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3969"/>
        </w:tabs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 ....................................................... dne ....................................................................</w:t>
      </w:r>
    </w:p>
    <w:p w:rsidR="00000000" w:rsidDel="00000000" w:rsidP="00000000" w:rsidRDefault="00000000" w:rsidRPr="00000000" w14:paraId="0000002A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podpisy rodičů:</w:t>
      </w:r>
    </w:p>
    <w:sectPr>
      <w:pgSz w:h="16838" w:w="11906" w:orient="portrait"/>
      <w:pgMar w:bottom="284" w:top="85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Arial"/>
  <w:font w:name="Verdana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cs-CZ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://www.duhajes.cz" TargetMode="External"/><Relationship Id="rId8" Type="http://schemas.openxmlformats.org/officeDocument/2006/relationships/hyperlink" Target="mailto:duha@duhajes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